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004EC9" w:rsidRPr="00841C29" w:rsidTr="00004EC9">
        <w:tc>
          <w:tcPr>
            <w:tcW w:w="2394" w:type="dxa"/>
            <w:vAlign w:val="center"/>
          </w:tcPr>
          <w:p w:rsidR="00004EC9" w:rsidRPr="00841C29" w:rsidRDefault="00004EC9" w:rsidP="00004EC9">
            <w:pPr>
              <w:jc w:val="center"/>
              <w:rPr>
                <w:b/>
                <w:sz w:val="28"/>
                <w:szCs w:val="28"/>
              </w:rPr>
            </w:pPr>
            <w:r w:rsidRPr="00841C29">
              <w:rPr>
                <w:b/>
                <w:sz w:val="28"/>
                <w:szCs w:val="28"/>
              </w:rPr>
              <w:t>Assessment Questions</w:t>
            </w:r>
          </w:p>
        </w:tc>
        <w:tc>
          <w:tcPr>
            <w:tcW w:w="2394" w:type="dxa"/>
            <w:vAlign w:val="center"/>
          </w:tcPr>
          <w:p w:rsidR="00004EC9" w:rsidRPr="00841C29" w:rsidRDefault="00004EC9" w:rsidP="00004EC9">
            <w:pPr>
              <w:jc w:val="center"/>
              <w:rPr>
                <w:b/>
                <w:sz w:val="28"/>
                <w:szCs w:val="28"/>
              </w:rPr>
            </w:pPr>
            <w:r w:rsidRPr="00841C29">
              <w:rPr>
                <w:b/>
                <w:sz w:val="28"/>
                <w:szCs w:val="28"/>
              </w:rPr>
              <w:t>Yes! How can you tell? What did you see, hear, and notice?</w:t>
            </w:r>
          </w:p>
        </w:tc>
        <w:tc>
          <w:tcPr>
            <w:tcW w:w="2394" w:type="dxa"/>
            <w:vAlign w:val="center"/>
          </w:tcPr>
          <w:p w:rsidR="00004EC9" w:rsidRPr="00841C29" w:rsidRDefault="00004EC9" w:rsidP="00004EC9">
            <w:pPr>
              <w:jc w:val="center"/>
              <w:rPr>
                <w:b/>
                <w:sz w:val="28"/>
                <w:szCs w:val="28"/>
              </w:rPr>
            </w:pPr>
            <w:r w:rsidRPr="00841C29">
              <w:rPr>
                <w:b/>
                <w:sz w:val="28"/>
                <w:szCs w:val="28"/>
              </w:rPr>
              <w:t>Sometimes.  What worked what did not?</w:t>
            </w:r>
          </w:p>
        </w:tc>
        <w:tc>
          <w:tcPr>
            <w:tcW w:w="2394" w:type="dxa"/>
            <w:vAlign w:val="center"/>
          </w:tcPr>
          <w:p w:rsidR="00004EC9" w:rsidRPr="00841C29" w:rsidRDefault="00004EC9" w:rsidP="00004EC9">
            <w:pPr>
              <w:jc w:val="center"/>
              <w:rPr>
                <w:b/>
                <w:sz w:val="28"/>
                <w:szCs w:val="28"/>
              </w:rPr>
            </w:pPr>
            <w:r w:rsidRPr="00841C29">
              <w:rPr>
                <w:b/>
                <w:sz w:val="28"/>
                <w:szCs w:val="28"/>
              </w:rPr>
              <w:t>No, why not?</w:t>
            </w:r>
          </w:p>
        </w:tc>
      </w:tr>
      <w:tr w:rsidR="00004EC9" w:rsidRPr="00841C29" w:rsidTr="00004EC9">
        <w:tc>
          <w:tcPr>
            <w:tcW w:w="2394" w:type="dxa"/>
            <w:vAlign w:val="center"/>
          </w:tcPr>
          <w:p w:rsidR="00004EC9" w:rsidRPr="00841C29" w:rsidRDefault="00841C29" w:rsidP="00004E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Were there any cultural or communication barriers restricting the success of student/teacher communication? </w:t>
            </w:r>
          </w:p>
        </w:tc>
        <w:tc>
          <w:tcPr>
            <w:tcW w:w="2394" w:type="dxa"/>
            <w:vAlign w:val="center"/>
          </w:tcPr>
          <w:p w:rsidR="00004EC9" w:rsidRPr="00841C29" w:rsidRDefault="00004EC9" w:rsidP="00004EC9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  <w:vAlign w:val="center"/>
          </w:tcPr>
          <w:p w:rsidR="00004EC9" w:rsidRPr="00841C29" w:rsidRDefault="00004EC9" w:rsidP="00004EC9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  <w:vAlign w:val="center"/>
          </w:tcPr>
          <w:p w:rsidR="00004EC9" w:rsidRPr="00841C29" w:rsidRDefault="00004EC9" w:rsidP="00004EC9">
            <w:pPr>
              <w:rPr>
                <w:sz w:val="24"/>
                <w:szCs w:val="24"/>
              </w:rPr>
            </w:pPr>
          </w:p>
        </w:tc>
      </w:tr>
      <w:tr w:rsidR="00841C29" w:rsidRPr="00841C29" w:rsidTr="00004EC9">
        <w:tc>
          <w:tcPr>
            <w:tcW w:w="2394" w:type="dxa"/>
            <w:vAlign w:val="center"/>
          </w:tcPr>
          <w:p w:rsidR="00841C29" w:rsidRPr="00841C29" w:rsidRDefault="00841C29" w:rsidP="00004EC9">
            <w:pPr>
              <w:rPr>
                <w:b/>
                <w:sz w:val="24"/>
                <w:szCs w:val="24"/>
              </w:rPr>
            </w:pPr>
            <w:r w:rsidRPr="00841C29">
              <w:rPr>
                <w:b/>
                <w:sz w:val="24"/>
                <w:szCs w:val="24"/>
              </w:rPr>
              <w:t>Did the questions asked reflect the learning targets?</w:t>
            </w:r>
          </w:p>
        </w:tc>
        <w:tc>
          <w:tcPr>
            <w:tcW w:w="2394" w:type="dxa"/>
            <w:vAlign w:val="center"/>
          </w:tcPr>
          <w:p w:rsidR="00841C29" w:rsidRPr="00841C29" w:rsidRDefault="00841C29" w:rsidP="00004EC9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  <w:vAlign w:val="center"/>
          </w:tcPr>
          <w:p w:rsidR="00841C29" w:rsidRPr="00841C29" w:rsidRDefault="00841C29" w:rsidP="00004EC9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  <w:vAlign w:val="center"/>
          </w:tcPr>
          <w:p w:rsidR="00841C29" w:rsidRPr="00841C29" w:rsidRDefault="00841C29" w:rsidP="00004EC9">
            <w:pPr>
              <w:rPr>
                <w:sz w:val="24"/>
                <w:szCs w:val="24"/>
              </w:rPr>
            </w:pPr>
          </w:p>
        </w:tc>
      </w:tr>
      <w:tr w:rsidR="00841C29" w:rsidRPr="00841C29" w:rsidTr="00004EC9">
        <w:tc>
          <w:tcPr>
            <w:tcW w:w="2394" w:type="dxa"/>
            <w:vAlign w:val="center"/>
          </w:tcPr>
          <w:p w:rsidR="00841C29" w:rsidRPr="00841C29" w:rsidRDefault="00841C29" w:rsidP="00004EC9">
            <w:pPr>
              <w:rPr>
                <w:b/>
                <w:sz w:val="24"/>
                <w:szCs w:val="24"/>
              </w:rPr>
            </w:pPr>
            <w:r w:rsidRPr="00841C29">
              <w:rPr>
                <w:b/>
                <w:sz w:val="24"/>
                <w:szCs w:val="24"/>
              </w:rPr>
              <w:t>Did the teacher employ use of metacognition strategies to assess student reasoning?</w:t>
            </w:r>
          </w:p>
        </w:tc>
        <w:tc>
          <w:tcPr>
            <w:tcW w:w="2394" w:type="dxa"/>
            <w:vAlign w:val="center"/>
          </w:tcPr>
          <w:p w:rsidR="00841C29" w:rsidRPr="00841C29" w:rsidRDefault="00841C29" w:rsidP="00004EC9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  <w:vAlign w:val="center"/>
          </w:tcPr>
          <w:p w:rsidR="00841C29" w:rsidRPr="00841C29" w:rsidRDefault="00841C29" w:rsidP="00004EC9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  <w:vAlign w:val="center"/>
          </w:tcPr>
          <w:p w:rsidR="00841C29" w:rsidRPr="00841C29" w:rsidRDefault="00841C29" w:rsidP="00004EC9">
            <w:pPr>
              <w:rPr>
                <w:sz w:val="24"/>
                <w:szCs w:val="24"/>
              </w:rPr>
            </w:pPr>
          </w:p>
        </w:tc>
      </w:tr>
      <w:tr w:rsidR="00004EC9" w:rsidRPr="00841C29" w:rsidTr="00004EC9">
        <w:tc>
          <w:tcPr>
            <w:tcW w:w="2394" w:type="dxa"/>
            <w:vAlign w:val="center"/>
          </w:tcPr>
          <w:p w:rsidR="00004EC9" w:rsidRPr="00841C29" w:rsidRDefault="00841C29" w:rsidP="00004E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Did the teacher develop their</w:t>
            </w:r>
            <w:r w:rsidR="00004EC9" w:rsidRPr="00841C29">
              <w:rPr>
                <w:b/>
                <w:sz w:val="24"/>
                <w:szCs w:val="24"/>
              </w:rPr>
              <w:t xml:space="preserve"> own cultural awareness?</w:t>
            </w:r>
          </w:p>
        </w:tc>
        <w:tc>
          <w:tcPr>
            <w:tcW w:w="2394" w:type="dxa"/>
            <w:vAlign w:val="center"/>
          </w:tcPr>
          <w:p w:rsidR="00004EC9" w:rsidRPr="00841C29" w:rsidRDefault="00004EC9" w:rsidP="00004EC9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  <w:vAlign w:val="center"/>
          </w:tcPr>
          <w:p w:rsidR="00004EC9" w:rsidRPr="00841C29" w:rsidRDefault="00004EC9" w:rsidP="00004EC9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  <w:vAlign w:val="center"/>
          </w:tcPr>
          <w:p w:rsidR="00004EC9" w:rsidRPr="00841C29" w:rsidRDefault="00004EC9" w:rsidP="00004EC9">
            <w:pPr>
              <w:rPr>
                <w:sz w:val="24"/>
                <w:szCs w:val="24"/>
              </w:rPr>
            </w:pPr>
          </w:p>
        </w:tc>
      </w:tr>
      <w:tr w:rsidR="00004EC9" w:rsidRPr="00841C29" w:rsidTr="00004EC9">
        <w:tc>
          <w:tcPr>
            <w:tcW w:w="2394" w:type="dxa"/>
            <w:vAlign w:val="center"/>
          </w:tcPr>
          <w:p w:rsidR="00004EC9" w:rsidRPr="00841C29" w:rsidRDefault="00004EC9" w:rsidP="00004EC9">
            <w:pPr>
              <w:rPr>
                <w:b/>
                <w:sz w:val="24"/>
                <w:szCs w:val="24"/>
              </w:rPr>
            </w:pPr>
            <w:r w:rsidRPr="00841C29">
              <w:rPr>
                <w:b/>
                <w:sz w:val="24"/>
                <w:szCs w:val="24"/>
              </w:rPr>
              <w:t>Do students have personalities that permit them to open up enough to reveal true achievement?</w:t>
            </w:r>
          </w:p>
        </w:tc>
        <w:tc>
          <w:tcPr>
            <w:tcW w:w="2394" w:type="dxa"/>
            <w:vAlign w:val="center"/>
          </w:tcPr>
          <w:p w:rsidR="00004EC9" w:rsidRPr="00841C29" w:rsidRDefault="00004EC9" w:rsidP="00004EC9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  <w:vAlign w:val="center"/>
          </w:tcPr>
          <w:p w:rsidR="00004EC9" w:rsidRPr="00841C29" w:rsidRDefault="00004EC9" w:rsidP="00004EC9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  <w:vAlign w:val="center"/>
          </w:tcPr>
          <w:p w:rsidR="00004EC9" w:rsidRPr="00841C29" w:rsidRDefault="00004EC9" w:rsidP="00004EC9">
            <w:pPr>
              <w:rPr>
                <w:sz w:val="24"/>
                <w:szCs w:val="24"/>
              </w:rPr>
            </w:pPr>
          </w:p>
        </w:tc>
      </w:tr>
      <w:tr w:rsidR="00004EC9" w:rsidRPr="00841C29" w:rsidTr="00004EC9">
        <w:tc>
          <w:tcPr>
            <w:tcW w:w="2394" w:type="dxa"/>
            <w:vAlign w:val="center"/>
          </w:tcPr>
          <w:p w:rsidR="00004EC9" w:rsidRPr="00841C29" w:rsidRDefault="00004EC9" w:rsidP="00004EC9">
            <w:pPr>
              <w:rPr>
                <w:b/>
                <w:sz w:val="24"/>
                <w:szCs w:val="24"/>
              </w:rPr>
            </w:pPr>
            <w:r w:rsidRPr="00841C29">
              <w:rPr>
                <w:b/>
                <w:sz w:val="24"/>
                <w:szCs w:val="24"/>
              </w:rPr>
              <w:t>Do students see the environment as safe enough to reveal their true achiev</w:t>
            </w:r>
            <w:bookmarkStart w:id="0" w:name="_GoBack"/>
            <w:bookmarkEnd w:id="0"/>
            <w:r w:rsidRPr="00841C29">
              <w:rPr>
                <w:b/>
                <w:sz w:val="24"/>
                <w:szCs w:val="24"/>
              </w:rPr>
              <w:t>ement?</w:t>
            </w:r>
          </w:p>
        </w:tc>
        <w:tc>
          <w:tcPr>
            <w:tcW w:w="2394" w:type="dxa"/>
            <w:vAlign w:val="center"/>
          </w:tcPr>
          <w:p w:rsidR="00004EC9" w:rsidRPr="00841C29" w:rsidRDefault="00004EC9" w:rsidP="00004EC9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  <w:vAlign w:val="center"/>
          </w:tcPr>
          <w:p w:rsidR="00004EC9" w:rsidRPr="00841C29" w:rsidRDefault="00004EC9" w:rsidP="00004EC9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  <w:vAlign w:val="center"/>
          </w:tcPr>
          <w:p w:rsidR="00004EC9" w:rsidRPr="00841C29" w:rsidRDefault="00004EC9" w:rsidP="00004EC9">
            <w:pPr>
              <w:rPr>
                <w:sz w:val="24"/>
                <w:szCs w:val="24"/>
              </w:rPr>
            </w:pPr>
          </w:p>
        </w:tc>
      </w:tr>
      <w:tr w:rsidR="00004EC9" w:rsidRPr="00841C29" w:rsidTr="00004EC9">
        <w:tc>
          <w:tcPr>
            <w:tcW w:w="2394" w:type="dxa"/>
            <w:vAlign w:val="center"/>
          </w:tcPr>
          <w:p w:rsidR="00004EC9" w:rsidRPr="00841C29" w:rsidRDefault="00004EC9" w:rsidP="00004EC9">
            <w:pPr>
              <w:rPr>
                <w:b/>
                <w:sz w:val="24"/>
                <w:szCs w:val="24"/>
              </w:rPr>
            </w:pPr>
            <w:r w:rsidRPr="00841C29">
              <w:rPr>
                <w:b/>
                <w:sz w:val="24"/>
                <w:szCs w:val="24"/>
              </w:rPr>
              <w:t>Can accurate records of achievement be kept?</w:t>
            </w:r>
          </w:p>
        </w:tc>
        <w:tc>
          <w:tcPr>
            <w:tcW w:w="2394" w:type="dxa"/>
            <w:vAlign w:val="center"/>
          </w:tcPr>
          <w:p w:rsidR="00004EC9" w:rsidRPr="00841C29" w:rsidRDefault="00004EC9" w:rsidP="00004EC9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  <w:vAlign w:val="center"/>
          </w:tcPr>
          <w:p w:rsidR="00004EC9" w:rsidRPr="00841C29" w:rsidRDefault="00004EC9" w:rsidP="00004EC9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  <w:vAlign w:val="center"/>
          </w:tcPr>
          <w:p w:rsidR="00004EC9" w:rsidRPr="00841C29" w:rsidRDefault="00004EC9" w:rsidP="00004EC9">
            <w:pPr>
              <w:rPr>
                <w:sz w:val="24"/>
                <w:szCs w:val="24"/>
              </w:rPr>
            </w:pPr>
          </w:p>
        </w:tc>
      </w:tr>
    </w:tbl>
    <w:p w:rsidR="000A1F32" w:rsidRDefault="000A1F32"/>
    <w:sectPr w:rsidR="000A1F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EC9"/>
    <w:rsid w:val="00004EC9"/>
    <w:rsid w:val="000A1F32"/>
    <w:rsid w:val="00841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4E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4E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</dc:creator>
  <cp:lastModifiedBy>Natalie</cp:lastModifiedBy>
  <cp:revision>1</cp:revision>
  <dcterms:created xsi:type="dcterms:W3CDTF">2011-02-08T16:27:00Z</dcterms:created>
  <dcterms:modified xsi:type="dcterms:W3CDTF">2011-02-08T16:44:00Z</dcterms:modified>
</cp:coreProperties>
</file>